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A22" w:rsidRDefault="000D7A22" w:rsidP="000D7A22">
      <w:pPr>
        <w:jc w:val="center"/>
      </w:pPr>
    </w:p>
    <w:p w:rsidR="000D7A22" w:rsidRDefault="000D7A22" w:rsidP="000D7A22">
      <w:pPr>
        <w:jc w:val="center"/>
      </w:pPr>
    </w:p>
    <w:p w:rsidR="000D7A22" w:rsidRDefault="000D7A22" w:rsidP="000D7A22">
      <w:pPr>
        <w:jc w:val="center"/>
      </w:pPr>
    </w:p>
    <w:p w:rsidR="000D7A22" w:rsidRDefault="000D7A22" w:rsidP="000D7A22">
      <w:pPr>
        <w:jc w:val="center"/>
      </w:pPr>
    </w:p>
    <w:p w:rsidR="000D7A22" w:rsidRDefault="000D7A22" w:rsidP="000D7A22">
      <w:pPr>
        <w:jc w:val="center"/>
      </w:pPr>
    </w:p>
    <w:p w:rsidR="000D7A22" w:rsidRDefault="000D7A22" w:rsidP="000D7A22">
      <w:pPr>
        <w:jc w:val="center"/>
      </w:pPr>
    </w:p>
    <w:p w:rsidR="000D7A22" w:rsidRDefault="000D7A22" w:rsidP="000D7A22">
      <w:pPr>
        <w:jc w:val="center"/>
      </w:pPr>
    </w:p>
    <w:p w:rsidR="000D7A22" w:rsidRPr="000D7A22" w:rsidRDefault="000D7A22" w:rsidP="000D7A22">
      <w:pPr>
        <w:jc w:val="center"/>
      </w:pPr>
      <w:r w:rsidRPr="000D7A22">
        <w:t>Majority View of Right or Wrong</w:t>
      </w:r>
    </w:p>
    <w:p w:rsidR="000D7A22" w:rsidRPr="000D7A22" w:rsidRDefault="000D7A22" w:rsidP="000D7A22">
      <w:pPr>
        <w:jc w:val="center"/>
      </w:pPr>
      <w:r w:rsidRPr="000D7A22">
        <w:t>Student’s Name</w:t>
      </w:r>
    </w:p>
    <w:p w:rsidR="000D7A22" w:rsidRDefault="000D7A22" w:rsidP="000D7A22">
      <w:pPr>
        <w:jc w:val="center"/>
      </w:pPr>
      <w:r w:rsidRPr="000D7A22">
        <w:t>Institutional Affiliation</w:t>
      </w:r>
    </w:p>
    <w:p w:rsidR="00A82B90" w:rsidRPr="000D7A22" w:rsidRDefault="00A82B90" w:rsidP="000D7A22">
      <w:pPr>
        <w:jc w:val="center"/>
      </w:pPr>
      <w:r>
        <w:t>Course</w:t>
      </w:r>
    </w:p>
    <w:p w:rsidR="000D7A22" w:rsidRDefault="000D7A22" w:rsidP="000D7A22">
      <w:pPr>
        <w:jc w:val="center"/>
        <w:rPr>
          <w:b/>
        </w:rPr>
      </w:pPr>
      <w:r w:rsidRPr="000D7A22">
        <w:t>Date</w:t>
      </w:r>
      <w:r>
        <w:rPr>
          <w:b/>
        </w:rPr>
        <w:br w:type="page"/>
      </w:r>
    </w:p>
    <w:p w:rsidR="000D7A22" w:rsidRDefault="000D7A22" w:rsidP="000D7A22">
      <w:pPr>
        <w:jc w:val="center"/>
        <w:rPr>
          <w:b/>
        </w:rPr>
      </w:pPr>
      <w:r w:rsidRPr="000D7A22">
        <w:rPr>
          <w:b/>
        </w:rPr>
        <w:lastRenderedPageBreak/>
        <w:t>Majority View of Right or Wrong</w:t>
      </w:r>
    </w:p>
    <w:p w:rsidR="000D7A22" w:rsidRPr="000D7A22" w:rsidRDefault="000D7A22" w:rsidP="000D7A22">
      <w:pPr>
        <w:jc w:val="center"/>
        <w:rPr>
          <w:b/>
        </w:rPr>
      </w:pPr>
      <w:r>
        <w:rPr>
          <w:b/>
        </w:rPr>
        <w:t>Scenario 1</w:t>
      </w:r>
    </w:p>
    <w:p w:rsidR="000D7A22" w:rsidRDefault="00F1595C" w:rsidP="0093274B">
      <w:pPr>
        <w:ind w:firstLine="720"/>
      </w:pPr>
      <w:r>
        <w:t>I believe that the majority would choose to avoid letting the seller know about the worth</w:t>
      </w:r>
      <w:r w:rsidR="0093274B">
        <w:t xml:space="preserve"> of</w:t>
      </w:r>
      <w:r>
        <w:t xml:space="preserve"> an item being sold at a yard sale for a lower price than its value. In my view, I feel that this choice would not be wrong as it would be an advantage to the buyer. Additionally, the one selling it </w:t>
      </w:r>
      <w:r w:rsidR="003C4742">
        <w:t>might have a reason for selling it at a lower price. This situation wou</w:t>
      </w:r>
      <w:r w:rsidR="00C37D55">
        <w:t xml:space="preserve">ld create an ethical dilemma. </w:t>
      </w:r>
      <w:r w:rsidR="0093274B">
        <w:t xml:space="preserve">A person in support of virtue ethics would suggest doing unto others what one would want </w:t>
      </w:r>
      <w:r w:rsidR="00790EF1">
        <w:t xml:space="preserve">to be </w:t>
      </w:r>
      <w:r w:rsidR="0093274B">
        <w:t>done to them</w:t>
      </w:r>
      <w:r w:rsidR="000D7A22">
        <w:t xml:space="preserve"> (Sarkar, 2018)</w:t>
      </w:r>
      <w:r w:rsidR="0093274B">
        <w:t>. However, I believe in the utilitarian approach in this case where a choice is termed ethical if it yields more benefit to the most people who</w:t>
      </w:r>
      <w:r w:rsidR="002912A9">
        <w:t>,</w:t>
      </w:r>
      <w:r w:rsidR="0093274B">
        <w:t xml:space="preserve"> in this case</w:t>
      </w:r>
      <w:r w:rsidR="002912A9">
        <w:t>,</w:t>
      </w:r>
      <w:r w:rsidR="0093274B">
        <w:t xml:space="preserve"> are the buyers</w:t>
      </w:r>
      <w:r w:rsidR="00F67738">
        <w:t xml:space="preserve"> (Donatelli, 2015)</w:t>
      </w:r>
      <w:r w:rsidR="0093274B">
        <w:t>.</w:t>
      </w:r>
    </w:p>
    <w:p w:rsidR="0093274B" w:rsidRPr="000D7A22" w:rsidRDefault="000D7A22" w:rsidP="000D7A22">
      <w:pPr>
        <w:jc w:val="center"/>
        <w:rPr>
          <w:b/>
        </w:rPr>
      </w:pPr>
      <w:r w:rsidRPr="000D7A22">
        <w:rPr>
          <w:b/>
        </w:rPr>
        <w:t>Scenario 2</w:t>
      </w:r>
    </w:p>
    <w:p w:rsidR="009D72C5" w:rsidRDefault="0093274B" w:rsidP="0093274B">
      <w:pPr>
        <w:ind w:firstLine="720"/>
      </w:pPr>
      <w:r>
        <w:t>Taking pens from a bank or extra napkins from a fast-food restaurant</w:t>
      </w:r>
      <w:r w:rsidR="002912A9">
        <w:t>,</w:t>
      </w:r>
      <w:r>
        <w:t xml:space="preserve"> according to the majority</w:t>
      </w:r>
      <w:r w:rsidR="002912A9">
        <w:t>,</w:t>
      </w:r>
      <w:r>
        <w:t xml:space="preserve"> is not considered stealing. I believe that these two actions are not wrong. A bank has adequ</w:t>
      </w:r>
      <w:r w:rsidR="009D72C5">
        <w:t>ate money to replace pens taken</w:t>
      </w:r>
      <w:r>
        <w:t xml:space="preserve"> by customers</w:t>
      </w:r>
      <w:r w:rsidR="002912A9">
        <w:t>,</w:t>
      </w:r>
      <w:r>
        <w:t xml:space="preserve"> and thos</w:t>
      </w:r>
      <w:r w:rsidR="002912A9">
        <w:t>e who ar</w:t>
      </w:r>
      <w:r>
        <w:t xml:space="preserve">e taking the pens could be doing it because of </w:t>
      </w:r>
      <w:r w:rsidR="00790EF1">
        <w:t xml:space="preserve">a </w:t>
      </w:r>
      <w:r>
        <w:t xml:space="preserve">lack of money to buy the same. </w:t>
      </w:r>
      <w:bookmarkStart w:id="0" w:name="_GoBack"/>
      <w:bookmarkEnd w:id="0"/>
      <w:r>
        <w:t xml:space="preserve">A fast-food restaurant as well as the required resources for acquiring </w:t>
      </w:r>
      <w:r w:rsidR="009D72C5">
        <w:t>napkins</w:t>
      </w:r>
      <w:r w:rsidR="002912A9">
        <w:t>,</w:t>
      </w:r>
      <w:r w:rsidR="009D72C5">
        <w:t xml:space="preserve"> and of course</w:t>
      </w:r>
      <w:r w:rsidR="00790EF1">
        <w:t>,</w:t>
      </w:r>
      <w:r w:rsidR="009D72C5">
        <w:t xml:space="preserve"> these napkins</w:t>
      </w:r>
      <w:r>
        <w:t xml:space="preserve"> have been placed there by the</w:t>
      </w:r>
      <w:r w:rsidR="009D72C5">
        <w:t xml:space="preserve"> restaurant for use. However, a virtuous person would term this as stealing</w:t>
      </w:r>
      <w:r w:rsidR="002912A9">
        <w:t>,</w:t>
      </w:r>
      <w:r w:rsidR="009D72C5">
        <w:t xml:space="preserve"> which is unethical</w:t>
      </w:r>
      <w:r w:rsidR="002912A9">
        <w:t>;</w:t>
      </w:r>
      <w:r w:rsidR="009D72C5">
        <w:t xml:space="preserve"> hence disagree with my response to this situation.</w:t>
      </w:r>
    </w:p>
    <w:p w:rsidR="000D7A22" w:rsidRPr="000D7A22" w:rsidRDefault="000D7A22" w:rsidP="000D7A22">
      <w:pPr>
        <w:jc w:val="center"/>
        <w:rPr>
          <w:b/>
        </w:rPr>
      </w:pPr>
      <w:r w:rsidRPr="000D7A22">
        <w:rPr>
          <w:b/>
        </w:rPr>
        <w:t>Scenario 3</w:t>
      </w:r>
    </w:p>
    <w:p w:rsidR="00290AF4" w:rsidRDefault="009D72C5" w:rsidP="0093274B">
      <w:pPr>
        <w:ind w:firstLine="720"/>
      </w:pPr>
      <w:r>
        <w:t>If an individual decided to tell an offensive joke</w:t>
      </w:r>
      <w:r w:rsidR="009550D0">
        <w:t>,</w:t>
      </w:r>
      <w:r>
        <w:t xml:space="preserve"> the majority would not see it as one’s responsibility to speak up about it. I also think that it is not my responsibility to speak up if someone told an offensive joke. This is because I believe that the individual</w:t>
      </w:r>
      <w:r w:rsidR="009550D0">
        <w:t xml:space="preserve"> is conscious of their action. Also, if this offensive joke is not directed to me or does not affect me in any way, </w:t>
      </w:r>
      <w:r w:rsidR="009550D0">
        <w:lastRenderedPageBreak/>
        <w:t xml:space="preserve">it would be better to leave it to pass. I also </w:t>
      </w:r>
      <w:r w:rsidR="00290AF4">
        <w:t>feel t</w:t>
      </w:r>
      <w:r w:rsidR="00F67738">
        <w:t>hat if maybe this situation</w:t>
      </w:r>
      <w:r w:rsidR="00290AF4">
        <w:t xml:space="preserve"> was</w:t>
      </w:r>
      <w:r w:rsidR="009550D0">
        <w:t xml:space="preserve"> in a class and maybe a teacher did not get to hear the bad joke, it would be better to leave it that way</w:t>
      </w:r>
      <w:r w:rsidR="00F67738">
        <w:t>,</w:t>
      </w:r>
      <w:r w:rsidR="009550D0">
        <w:t xml:space="preserve"> as it would end up maybe affecting the teacher</w:t>
      </w:r>
      <w:r w:rsidR="00290AF4">
        <w:t xml:space="preserve"> wh</w:t>
      </w:r>
      <w:r w:rsidR="002912A9">
        <w:t>o</w:t>
      </w:r>
      <w:r w:rsidR="00290AF4">
        <w:t xml:space="preserve"> would not happen if one decided to let it pass</w:t>
      </w:r>
      <w:r w:rsidR="009550D0">
        <w:t>.</w:t>
      </w:r>
    </w:p>
    <w:p w:rsidR="000D7A22" w:rsidRPr="000D7A22" w:rsidRDefault="000D7A22" w:rsidP="000D7A22">
      <w:pPr>
        <w:jc w:val="center"/>
        <w:rPr>
          <w:b/>
        </w:rPr>
      </w:pPr>
      <w:r w:rsidRPr="000D7A22">
        <w:rPr>
          <w:b/>
        </w:rPr>
        <w:t>Scenario 4</w:t>
      </w:r>
    </w:p>
    <w:p w:rsidR="009E083C" w:rsidRDefault="00A944D4" w:rsidP="0093274B">
      <w:pPr>
        <w:ind w:firstLine="720"/>
      </w:pPr>
      <w:r>
        <w:t>The majority would find it wrong to sneak a peek at one’s significant others email. They would see this as invading others’ privacy. However, my answer on whether it is ok to sneak a peek at your significant other’s email is yes</w:t>
      </w:r>
      <w:r w:rsidR="002912A9">
        <w:t>,</w:t>
      </w:r>
      <w:r>
        <w:t xml:space="preserve"> it is right. However, this should be followed </w:t>
      </w:r>
      <w:r w:rsidR="00790EF1">
        <w:t>by</w:t>
      </w:r>
      <w:r>
        <w:t xml:space="preserve"> some conditions. If</w:t>
      </w:r>
      <w:r w:rsidR="00F67738">
        <w:t>,</w:t>
      </w:r>
      <w:r>
        <w:t xml:space="preserve"> for example</w:t>
      </w:r>
      <w:r w:rsidR="00F67738">
        <w:t>,</w:t>
      </w:r>
      <w:r>
        <w:t xml:space="preserve"> it involves a parent sneaking a peek at their child’</w:t>
      </w:r>
      <w:r w:rsidR="00F67738">
        <w:t>s email, they should assure them</w:t>
      </w:r>
      <w:r>
        <w:t xml:space="preserve"> that they are ch</w:t>
      </w:r>
      <w:r w:rsidR="00F67738">
        <w:t>ecking it for their</w:t>
      </w:r>
      <w:r>
        <w:t xml:space="preserve"> safety to avoid </w:t>
      </w:r>
      <w:r w:rsidR="00790EF1">
        <w:t xml:space="preserve">a </w:t>
      </w:r>
      <w:r>
        <w:t xml:space="preserve">lack of trust. This would also help prevent your significant other from experiencing </w:t>
      </w:r>
      <w:r w:rsidR="009E083C">
        <w:t>cases that you have faced</w:t>
      </w:r>
      <w:r w:rsidR="002912A9">
        <w:t>,</w:t>
      </w:r>
      <w:r w:rsidR="009E083C">
        <w:t xml:space="preserve"> </w:t>
      </w:r>
      <w:r>
        <w:t>like phishing</w:t>
      </w:r>
      <w:r w:rsidR="002912A9">
        <w:t>,</w:t>
      </w:r>
      <w:r w:rsidR="009E083C">
        <w:t xml:space="preserve"> as you could help them avoid these situations.</w:t>
      </w:r>
    </w:p>
    <w:p w:rsidR="000D7A22" w:rsidRPr="000D7A22" w:rsidRDefault="000D7A22" w:rsidP="000D7A22">
      <w:pPr>
        <w:jc w:val="center"/>
        <w:rPr>
          <w:b/>
        </w:rPr>
      </w:pPr>
      <w:r w:rsidRPr="000D7A22">
        <w:rPr>
          <w:b/>
        </w:rPr>
        <w:t>Scenario 5</w:t>
      </w:r>
    </w:p>
    <w:p w:rsidR="000D7A22" w:rsidRDefault="009E083C" w:rsidP="0093274B">
      <w:pPr>
        <w:ind w:firstLine="720"/>
      </w:pPr>
      <w:r>
        <w:t xml:space="preserve">The majority would encourage the worker who has been asked to cover for their boss on their expense report by saying that they were at </w:t>
      </w:r>
      <w:r w:rsidR="00790EF1">
        <w:t xml:space="preserve">a </w:t>
      </w:r>
      <w:r>
        <w:t>meal while it is not true,</w:t>
      </w:r>
      <w:r w:rsidR="00F6010F">
        <w:t xml:space="preserve"> to </w:t>
      </w:r>
      <w:r w:rsidR="00F67738">
        <w:t>do it.</w:t>
      </w:r>
      <w:r w:rsidR="00F6010F">
        <w:t xml:space="preserve"> This argumen</w:t>
      </w:r>
      <w:r w:rsidR="00790EF1">
        <w:t xml:space="preserve">t is based upon prioritizing </w:t>
      </w:r>
      <w:r w:rsidR="00F6010F">
        <w:t>one’s job</w:t>
      </w:r>
      <w:r w:rsidR="002912A9">
        <w:t>,</w:t>
      </w:r>
      <w:r w:rsidR="00F6010F">
        <w:t xml:space="preserve"> as securing one’</w:t>
      </w:r>
      <w:r w:rsidR="00F67738">
        <w:t>s job</w:t>
      </w:r>
      <w:r w:rsidR="00F6010F">
        <w:t xml:space="preserve"> is better </w:t>
      </w:r>
      <w:r w:rsidR="00F67738">
        <w:t>than</w:t>
      </w:r>
      <w:r w:rsidR="00F6010F">
        <w:t xml:space="preserve"> </w:t>
      </w:r>
      <w:r w:rsidR="00F67738">
        <w:t xml:space="preserve">being </w:t>
      </w:r>
      <w:r w:rsidR="00F6010F">
        <w:t>honest and finding yourself having lost the job</w:t>
      </w:r>
      <w:r>
        <w:t>. I believe that man is to error</w:t>
      </w:r>
      <w:r w:rsidR="002912A9">
        <w:t>,</w:t>
      </w:r>
      <w:r>
        <w:t xml:space="preserve"> and upon this worker covering for their boss would </w:t>
      </w:r>
      <w:r w:rsidR="00F6010F">
        <w:t>later in life receive a similar favor as payment for this</w:t>
      </w:r>
      <w:r w:rsidR="002912A9">
        <w:t>;</w:t>
      </w:r>
      <w:r w:rsidR="00F67738">
        <w:t xml:space="preserve"> hence I would also say yes</w:t>
      </w:r>
      <w:r w:rsidR="00F6010F">
        <w:t>.</w:t>
      </w:r>
      <w:r w:rsidR="00F67738">
        <w:t xml:space="preserve"> However, some would say no an</w:t>
      </w:r>
      <w:r w:rsidR="00790EF1">
        <w:t>d argue that honesty is key in</w:t>
      </w:r>
      <w:r w:rsidR="00F67738">
        <w:t xml:space="preserve"> business.</w:t>
      </w:r>
      <w:r w:rsidR="00F6010F">
        <w:t xml:space="preserve"> </w:t>
      </w:r>
    </w:p>
    <w:p w:rsidR="000D7A22" w:rsidRDefault="000D7A22" w:rsidP="000D7A22"/>
    <w:p w:rsidR="000D7A22" w:rsidRDefault="000D7A22" w:rsidP="000D7A22"/>
    <w:p w:rsidR="000D7A22" w:rsidRDefault="000D7A22" w:rsidP="000D7A22"/>
    <w:p w:rsidR="000D7A22" w:rsidRDefault="000D7A22" w:rsidP="000D7A22"/>
    <w:p w:rsidR="000D7A22" w:rsidRDefault="000D7A22" w:rsidP="000D7A22"/>
    <w:p w:rsidR="000D7A22" w:rsidRPr="000D7A22" w:rsidRDefault="000D7A22" w:rsidP="000D7A22">
      <w:pPr>
        <w:ind w:right="300"/>
        <w:jc w:val="center"/>
        <w:rPr>
          <w:rFonts w:eastAsia="Times New Roman"/>
        </w:rPr>
      </w:pPr>
      <w:r w:rsidRPr="000D7A22">
        <w:rPr>
          <w:rFonts w:eastAsia="Times New Roman"/>
        </w:rPr>
        <w:lastRenderedPageBreak/>
        <w:t>References</w:t>
      </w:r>
    </w:p>
    <w:p w:rsidR="000D7A22" w:rsidRPr="000D7A22" w:rsidRDefault="000D7A22" w:rsidP="000D7A22">
      <w:pPr>
        <w:ind w:left="720" w:right="375" w:hanging="720"/>
        <w:jc w:val="left"/>
        <w:rPr>
          <w:rFonts w:eastAsia="Times New Roman"/>
        </w:rPr>
      </w:pPr>
      <w:r w:rsidRPr="000D7A22">
        <w:rPr>
          <w:rFonts w:eastAsia="Times New Roman"/>
        </w:rPr>
        <w:t xml:space="preserve">Donatelli, P. (2015). Utilitarianism. </w:t>
      </w:r>
      <w:r w:rsidRPr="000D7A22">
        <w:rPr>
          <w:rFonts w:eastAsia="Times New Roman"/>
          <w:i/>
          <w:iCs/>
        </w:rPr>
        <w:t>Encyclopedia of Global Bioethics</w:t>
      </w:r>
      <w:r>
        <w:rPr>
          <w:rFonts w:eastAsia="Times New Roman"/>
        </w:rPr>
        <w:t>, 1-9.</w:t>
      </w:r>
      <w:r w:rsidRPr="000D7A22">
        <w:rPr>
          <w:rFonts w:eastAsia="Times New Roman"/>
        </w:rPr>
        <w:t>doi:10.1007/978-3-319-05544-2_430-1</w:t>
      </w:r>
    </w:p>
    <w:p w:rsidR="000D7A22" w:rsidRPr="000D7A22" w:rsidRDefault="000D7A22" w:rsidP="000D7A22">
      <w:pPr>
        <w:ind w:left="720" w:right="375" w:hanging="720"/>
        <w:jc w:val="left"/>
        <w:rPr>
          <w:rFonts w:eastAsia="Times New Roman"/>
        </w:rPr>
      </w:pPr>
      <w:r>
        <w:rPr>
          <w:rFonts w:eastAsia="Times New Roman"/>
        </w:rPr>
        <w:t>Sarkar, H. (2018). The Golden Rule and the Path to I</w:t>
      </w:r>
      <w:r w:rsidRPr="000D7A22">
        <w:rPr>
          <w:rFonts w:eastAsia="Times New Roman"/>
        </w:rPr>
        <w:t xml:space="preserve">mpartiality. </w:t>
      </w:r>
      <w:r w:rsidRPr="000D7A22">
        <w:rPr>
          <w:rFonts w:eastAsia="Times New Roman"/>
          <w:i/>
          <w:iCs/>
        </w:rPr>
        <w:t>Kant and Parfit</w:t>
      </w:r>
      <w:r>
        <w:rPr>
          <w:rFonts w:eastAsia="Times New Roman"/>
        </w:rPr>
        <w:t>, 179-206.</w:t>
      </w:r>
      <w:r w:rsidRPr="000D7A22">
        <w:rPr>
          <w:rFonts w:eastAsia="Times New Roman"/>
        </w:rPr>
        <w:t>doi:10.4324/9780429435256-6</w:t>
      </w:r>
    </w:p>
    <w:p w:rsidR="00290AF4" w:rsidRDefault="00F6010F" w:rsidP="000D7A22">
      <w:r>
        <w:t xml:space="preserve"> </w:t>
      </w:r>
      <w:r w:rsidR="009E083C">
        <w:t xml:space="preserve"> </w:t>
      </w:r>
      <w:r w:rsidR="00A944D4">
        <w:t xml:space="preserve"> </w:t>
      </w:r>
    </w:p>
    <w:p w:rsidR="009D72C5" w:rsidRDefault="009550D0" w:rsidP="0093274B">
      <w:pPr>
        <w:ind w:firstLine="720"/>
      </w:pPr>
      <w:r>
        <w:t xml:space="preserve">  </w:t>
      </w:r>
      <w:r w:rsidR="009D72C5">
        <w:t xml:space="preserve"> </w:t>
      </w:r>
    </w:p>
    <w:p w:rsidR="00644F49" w:rsidRDefault="009D72C5" w:rsidP="0093274B">
      <w:pPr>
        <w:ind w:firstLine="720"/>
      </w:pPr>
      <w:r>
        <w:t xml:space="preserve">  </w:t>
      </w:r>
      <w:r w:rsidR="003C4742">
        <w:t xml:space="preserve"> </w:t>
      </w:r>
      <w:r w:rsidR="00F1595C">
        <w:t xml:space="preserve">  </w:t>
      </w:r>
    </w:p>
    <w:sectPr w:rsidR="00644F49" w:rsidSect="000D7A2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DCB" w:rsidRDefault="003E7DCB" w:rsidP="000D7A22">
      <w:pPr>
        <w:spacing w:line="240" w:lineRule="auto"/>
      </w:pPr>
      <w:r>
        <w:separator/>
      </w:r>
    </w:p>
  </w:endnote>
  <w:endnote w:type="continuationSeparator" w:id="0">
    <w:p w:rsidR="003E7DCB" w:rsidRDefault="003E7DCB" w:rsidP="000D7A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DCB" w:rsidRDefault="003E7DCB" w:rsidP="000D7A22">
      <w:pPr>
        <w:spacing w:line="240" w:lineRule="auto"/>
      </w:pPr>
      <w:r>
        <w:separator/>
      </w:r>
    </w:p>
  </w:footnote>
  <w:footnote w:type="continuationSeparator" w:id="0">
    <w:p w:rsidR="003E7DCB" w:rsidRDefault="003E7DCB" w:rsidP="000D7A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A22" w:rsidRDefault="000D7A22">
    <w:pPr>
      <w:pStyle w:val="Header"/>
      <w:jc w:val="right"/>
    </w:pPr>
    <w:r>
      <w:t>ETHICS</w:t>
    </w:r>
    <w:r>
      <w:tab/>
    </w:r>
    <w:r>
      <w:tab/>
    </w:r>
    <w:sdt>
      <w:sdtPr>
        <w:id w:val="20528789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12A9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0D7A22" w:rsidRDefault="000D7A2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A22" w:rsidRDefault="00A82B90">
    <w:pPr>
      <w:pStyle w:val="Header"/>
      <w:jc w:val="right"/>
    </w:pPr>
    <w:r>
      <w:t>Running Head</w:t>
    </w:r>
    <w:r w:rsidR="000D7A22">
      <w:t>: ETHICS</w:t>
    </w:r>
    <w:r w:rsidR="000D7A22">
      <w:tab/>
    </w:r>
    <w:r w:rsidR="000D7A22">
      <w:tab/>
    </w:r>
    <w:sdt>
      <w:sdtPr>
        <w:id w:val="8795952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D7A22">
          <w:fldChar w:fldCharType="begin"/>
        </w:r>
        <w:r w:rsidR="000D7A22">
          <w:instrText xml:space="preserve"> PAGE   \* MERGEFORMAT </w:instrText>
        </w:r>
        <w:r w:rsidR="000D7A22">
          <w:fldChar w:fldCharType="separate"/>
        </w:r>
        <w:r w:rsidR="002912A9">
          <w:rPr>
            <w:noProof/>
          </w:rPr>
          <w:t>1</w:t>
        </w:r>
        <w:r w:rsidR="000D7A22">
          <w:rPr>
            <w:noProof/>
          </w:rPr>
          <w:fldChar w:fldCharType="end"/>
        </w:r>
      </w:sdtContent>
    </w:sdt>
  </w:p>
  <w:p w:rsidR="000D7A22" w:rsidRDefault="000D7A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QFiczNjE2NDExMjMyUdpeDU4uLM/DyQAsNaANzn4I4sAAAA"/>
  </w:docVars>
  <w:rsids>
    <w:rsidRoot w:val="00F1595C"/>
    <w:rsid w:val="000953AC"/>
    <w:rsid w:val="000D7A22"/>
    <w:rsid w:val="00290AF4"/>
    <w:rsid w:val="002912A9"/>
    <w:rsid w:val="003C4742"/>
    <w:rsid w:val="003E7DCB"/>
    <w:rsid w:val="00644F49"/>
    <w:rsid w:val="00790EF1"/>
    <w:rsid w:val="0093274B"/>
    <w:rsid w:val="009550D0"/>
    <w:rsid w:val="009D72C5"/>
    <w:rsid w:val="009E083C"/>
    <w:rsid w:val="00A82B90"/>
    <w:rsid w:val="00A944D4"/>
    <w:rsid w:val="00AE0AE0"/>
    <w:rsid w:val="00B64AF0"/>
    <w:rsid w:val="00C37D55"/>
    <w:rsid w:val="00F1595C"/>
    <w:rsid w:val="00F6010F"/>
    <w:rsid w:val="00F6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3BBF0DE-5590-45CE-A8BC-E42B90051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right="37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7A22"/>
    <w:pPr>
      <w:spacing w:before="100" w:beforeAutospacing="1" w:after="100" w:afterAutospacing="1" w:line="240" w:lineRule="auto"/>
      <w:ind w:right="0"/>
      <w:jc w:val="left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0D7A2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0D7A2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A22"/>
  </w:style>
  <w:style w:type="paragraph" w:styleId="Footer">
    <w:name w:val="footer"/>
    <w:basedOn w:val="Normal"/>
    <w:link w:val="FooterChar"/>
    <w:uiPriority w:val="99"/>
    <w:unhideWhenUsed/>
    <w:rsid w:val="000D7A2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5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20654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2020-09-11T21:14:00Z</dcterms:created>
  <dcterms:modified xsi:type="dcterms:W3CDTF">2020-09-11T21:14:00Z</dcterms:modified>
</cp:coreProperties>
</file>